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63EA2" w14:textId="4F191247" w:rsidR="00EF09E7" w:rsidRPr="00EF09E7" w:rsidRDefault="00F909F7" w:rsidP="00EF09E7">
      <w:pPr>
        <w:tabs>
          <w:tab w:val="decimal" w:pos="9638"/>
        </w:tabs>
        <w:suppressAutoHyphens w:val="0"/>
        <w:overflowPunct w:val="0"/>
        <w:autoSpaceDE w:val="0"/>
        <w:adjustRightInd w:val="0"/>
        <w:spacing w:after="0" w:line="276" w:lineRule="auto"/>
        <w:jc w:val="right"/>
        <w:rPr>
          <w:rFonts w:ascii="Times New Roman" w:eastAsia="Times New Roman" w:hAnsi="Times New Roman"/>
          <w:b/>
          <w:szCs w:val="24"/>
        </w:rPr>
      </w:pPr>
      <w:r>
        <w:rPr>
          <w:rFonts w:ascii="Times New Roman" w:eastAsia="Times New Roman" w:hAnsi="Times New Roman"/>
          <w:b/>
          <w:szCs w:val="24"/>
        </w:rPr>
        <w:t xml:space="preserve">Pirkimo sąlygų </w:t>
      </w:r>
      <w:r w:rsidR="00EF09E7" w:rsidRPr="00EF09E7">
        <w:rPr>
          <w:rFonts w:ascii="Times New Roman" w:eastAsia="Times New Roman" w:hAnsi="Times New Roman"/>
          <w:b/>
          <w:szCs w:val="24"/>
        </w:rPr>
        <w:t>1 priedas</w:t>
      </w:r>
      <w:r w:rsidR="00EF09E7">
        <w:rPr>
          <w:rFonts w:ascii="Times New Roman" w:eastAsia="Times New Roman" w:hAnsi="Times New Roman"/>
          <w:b/>
          <w:szCs w:val="24"/>
        </w:rPr>
        <w:t xml:space="preserve"> „Pasiūlymo forma“</w:t>
      </w:r>
    </w:p>
    <w:p w14:paraId="7C2DCD93" w14:textId="77777777" w:rsidR="00EF09E7" w:rsidRDefault="00EF09E7" w:rsidP="00EF09E7">
      <w:pPr>
        <w:suppressAutoHyphens w:val="0"/>
        <w:spacing w:after="0" w:line="276" w:lineRule="auto"/>
        <w:rPr>
          <w:rFonts w:ascii="Times New Roman" w:eastAsia="Times New Roman" w:hAnsi="Times New Roman"/>
          <w:b/>
          <w:sz w:val="24"/>
          <w:szCs w:val="24"/>
        </w:rPr>
      </w:pPr>
    </w:p>
    <w:p w14:paraId="04348302"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6D9287EA"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p>
    <w:p w14:paraId="297511F2"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0B3E4729"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p>
    <w:p w14:paraId="6F3CA5FD" w14:textId="77777777" w:rsidR="00EF09E7" w:rsidRDefault="00EF09E7" w:rsidP="00EF09E7">
      <w:pPr>
        <w:overflowPunct w:val="0"/>
        <w:autoSpaceDE w:val="0"/>
        <w:spacing w:after="0" w:line="276" w:lineRule="auto"/>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B8E0A9" w14:textId="77777777" w:rsidR="00EF09E7" w:rsidRDefault="00EF09E7" w:rsidP="00EF09E7">
      <w:pPr>
        <w:overflowPunct w:val="0"/>
        <w:autoSpaceDE w:val="0"/>
        <w:spacing w:after="0" w:line="276" w:lineRule="auto"/>
        <w:jc w:val="center"/>
        <w:rPr>
          <w:rFonts w:ascii="Times New Roman" w:eastAsia="Times New Roman" w:hAnsi="Times New Roman"/>
          <w:b/>
          <w:bCs/>
          <w:sz w:val="24"/>
          <w:szCs w:val="24"/>
        </w:rPr>
      </w:pPr>
    </w:p>
    <w:p w14:paraId="438F6FB6" w14:textId="77777777" w:rsidR="00EF09E7" w:rsidRDefault="00EF09E7" w:rsidP="00EF09E7">
      <w:pPr>
        <w:tabs>
          <w:tab w:val="center" w:pos="2520"/>
        </w:tabs>
        <w:overflowPunct w:val="0"/>
        <w:autoSpaceDE w:val="0"/>
        <w:spacing w:after="0" w:line="276" w:lineRule="auto"/>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70BD7B6C" w14:textId="77777777" w:rsidR="00EF09E7" w:rsidRDefault="00EF09E7" w:rsidP="00EF09E7">
      <w:pPr>
        <w:overflowPunct w:val="0"/>
        <w:autoSpaceDE w:val="0"/>
        <w:spacing w:after="0" w:line="276" w:lineRule="auto"/>
        <w:jc w:val="center"/>
        <w:rPr>
          <w:rFonts w:ascii="Times New Roman" w:eastAsia="Times New Roman" w:hAnsi="Times New Roman"/>
          <w:b/>
          <w:sz w:val="24"/>
          <w:szCs w:val="24"/>
        </w:rPr>
      </w:pPr>
    </w:p>
    <w:p w14:paraId="3034C410" w14:textId="77777777" w:rsidR="00EF09E7" w:rsidRDefault="00EF09E7" w:rsidP="00EF09E7">
      <w:pPr>
        <w:overflowPunct w:val="0"/>
        <w:autoSpaceDE w:val="0"/>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73526DF4" w14:textId="437BF4FB" w:rsidR="00EF09E7" w:rsidRPr="00EF09E7" w:rsidRDefault="00EF09E7" w:rsidP="00EF09E7">
      <w:pPr>
        <w:overflowPunct w:val="0"/>
        <w:autoSpaceDE w:val="0"/>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DĖL </w:t>
      </w:r>
      <w:r w:rsidRPr="00EF09E7">
        <w:rPr>
          <w:rFonts w:ascii="Times New Roman" w:hAnsi="Times New Roman"/>
          <w:b/>
          <w:color w:val="000000" w:themeColor="text1"/>
          <w:sz w:val="24"/>
          <w:szCs w:val="24"/>
        </w:rPr>
        <w:t>SOCIOKULTŪRINĖS PROGRAMOS ĮGYVENDINIMO STEBĖSENOS METODOLOGIJOS PARENGIM</w:t>
      </w:r>
      <w:r>
        <w:rPr>
          <w:rFonts w:ascii="Times New Roman" w:hAnsi="Times New Roman"/>
          <w:b/>
          <w:color w:val="000000" w:themeColor="text1"/>
          <w:sz w:val="24"/>
          <w:szCs w:val="24"/>
        </w:rPr>
        <w:t>O</w:t>
      </w:r>
      <w:r w:rsidRPr="00EF09E7">
        <w:rPr>
          <w:rFonts w:ascii="Times New Roman" w:hAnsi="Times New Roman"/>
          <w:b/>
          <w:color w:val="000000" w:themeColor="text1"/>
          <w:sz w:val="24"/>
          <w:szCs w:val="24"/>
        </w:rPr>
        <w:t xml:space="preserve"> IR</w:t>
      </w:r>
      <w:r>
        <w:rPr>
          <w:rFonts w:ascii="Times New Roman" w:hAnsi="Times New Roman"/>
          <w:b/>
          <w:color w:val="000000" w:themeColor="text1"/>
          <w:sz w:val="24"/>
          <w:szCs w:val="24"/>
        </w:rPr>
        <w:t xml:space="preserve"> </w:t>
      </w:r>
      <w:r w:rsidRPr="00EF09E7">
        <w:rPr>
          <w:rFonts w:ascii="Times New Roman" w:hAnsi="Times New Roman"/>
          <w:b/>
          <w:color w:val="000000" w:themeColor="text1"/>
          <w:sz w:val="24"/>
          <w:szCs w:val="24"/>
        </w:rPr>
        <w:t>PROGRAMOS ĮGYVENDINIMO 1-ŲJŲ METŲ POVEIKIO (Į)VERTINIMO ANALIZĖS ATLIKIMO</w:t>
      </w:r>
      <w:r>
        <w:rPr>
          <w:rFonts w:ascii="Times New Roman" w:hAnsi="Times New Roman"/>
          <w:b/>
          <w:color w:val="000000" w:themeColor="text1"/>
          <w:sz w:val="24"/>
          <w:szCs w:val="24"/>
        </w:rPr>
        <w:t xml:space="preserve"> </w:t>
      </w:r>
      <w:r w:rsidRPr="00EF09E7">
        <w:rPr>
          <w:rFonts w:ascii="Times New Roman" w:hAnsi="Times New Roman"/>
          <w:b/>
          <w:color w:val="000000" w:themeColor="text1"/>
          <w:sz w:val="24"/>
          <w:szCs w:val="24"/>
        </w:rPr>
        <w:t>(MIGRANTŲ INTEGRACIJOS</w:t>
      </w:r>
      <w:r>
        <w:rPr>
          <w:rFonts w:ascii="Times New Roman" w:hAnsi="Times New Roman"/>
          <w:b/>
          <w:color w:val="000000" w:themeColor="text1"/>
          <w:sz w:val="24"/>
          <w:szCs w:val="24"/>
        </w:rPr>
        <w:t xml:space="preserve"> </w:t>
      </w:r>
      <w:r w:rsidRPr="00EF09E7">
        <w:rPr>
          <w:rFonts w:ascii="Times New Roman" w:hAnsi="Times New Roman"/>
          <w:b/>
          <w:color w:val="000000" w:themeColor="text1"/>
          <w:sz w:val="24"/>
          <w:szCs w:val="24"/>
        </w:rPr>
        <w:t>RODIKLIŲ ANALIZĖ IR SOCIOKULTŪRINIO ĮVADO PROGRAMOS, KAIP INTEGRACIJOS</w:t>
      </w:r>
      <w:r>
        <w:rPr>
          <w:rFonts w:ascii="Times New Roman" w:hAnsi="Times New Roman"/>
          <w:b/>
          <w:color w:val="000000" w:themeColor="text1"/>
          <w:sz w:val="24"/>
          <w:szCs w:val="24"/>
        </w:rPr>
        <w:t xml:space="preserve"> </w:t>
      </w:r>
      <w:r w:rsidRPr="00EF09E7">
        <w:rPr>
          <w:rFonts w:ascii="Times New Roman" w:hAnsi="Times New Roman"/>
          <w:b/>
          <w:color w:val="000000" w:themeColor="text1"/>
          <w:sz w:val="24"/>
          <w:szCs w:val="24"/>
        </w:rPr>
        <w:t>PRIEMONĖS, METINIS</w:t>
      </w:r>
      <w:r>
        <w:rPr>
          <w:rFonts w:ascii="Times New Roman" w:hAnsi="Times New Roman"/>
          <w:b/>
          <w:color w:val="000000" w:themeColor="text1"/>
          <w:sz w:val="24"/>
          <w:szCs w:val="24"/>
        </w:rPr>
        <w:t xml:space="preserve"> </w:t>
      </w:r>
      <w:r w:rsidRPr="00EF09E7">
        <w:rPr>
          <w:rFonts w:ascii="Times New Roman" w:hAnsi="Times New Roman"/>
          <w:b/>
          <w:color w:val="000000" w:themeColor="text1"/>
          <w:sz w:val="24"/>
          <w:szCs w:val="24"/>
        </w:rPr>
        <w:t>VERTINIMAS)</w:t>
      </w:r>
      <w:r>
        <w:rPr>
          <w:rFonts w:ascii="Times New Roman" w:hAnsi="Times New Roman"/>
          <w:b/>
          <w:color w:val="000000" w:themeColor="text1"/>
          <w:sz w:val="24"/>
          <w:szCs w:val="24"/>
        </w:rPr>
        <w:t xml:space="preserve"> PASLAUGŲ</w:t>
      </w:r>
    </w:p>
    <w:p w14:paraId="3C51292B" w14:textId="77777777" w:rsidR="00EF09E7" w:rsidRDefault="00EF09E7" w:rsidP="00EF09E7">
      <w:pPr>
        <w:spacing w:after="0" w:line="276" w:lineRule="auto"/>
        <w:ind w:left="-709" w:firstLine="840"/>
        <w:jc w:val="both"/>
        <w:rPr>
          <w:rFonts w:ascii="Times New Roman" w:eastAsia="Times New Roman" w:hAnsi="Times New Roman"/>
          <w:sz w:val="24"/>
          <w:szCs w:val="24"/>
        </w:rPr>
      </w:pPr>
    </w:p>
    <w:p w14:paraId="10A53675" w14:textId="77777777" w:rsidR="00EF09E7" w:rsidRDefault="00EF09E7" w:rsidP="00EF09E7">
      <w:pPr>
        <w:shd w:val="clear" w:color="auto" w:fill="FFFFFF"/>
        <w:suppressAutoHyphens w:val="0"/>
        <w:spacing w:after="0" w:line="276" w:lineRule="auto"/>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D26E632" w14:textId="77777777" w:rsidR="00EF09E7" w:rsidRDefault="00EF09E7" w:rsidP="00EF09E7">
      <w:pPr>
        <w:shd w:val="clear" w:color="auto" w:fill="FFFFFF"/>
        <w:suppressAutoHyphens w:val="0"/>
        <w:spacing w:after="0" w:line="276" w:lineRule="auto"/>
        <w:jc w:val="center"/>
        <w:rPr>
          <w:rFonts w:ascii="Times New Roman" w:hAnsi="Times New Roman"/>
          <w:bCs/>
          <w:color w:val="000000"/>
          <w:sz w:val="24"/>
          <w:szCs w:val="24"/>
        </w:rPr>
      </w:pPr>
      <w:r>
        <w:rPr>
          <w:rFonts w:ascii="Times New Roman" w:hAnsi="Times New Roman"/>
          <w:bCs/>
          <w:color w:val="000000"/>
          <w:sz w:val="24"/>
          <w:szCs w:val="24"/>
        </w:rPr>
        <w:t>(Data)</w:t>
      </w:r>
    </w:p>
    <w:p w14:paraId="4859CEC6" w14:textId="77777777" w:rsidR="00EF09E7" w:rsidRDefault="00EF09E7" w:rsidP="00EF09E7">
      <w:pPr>
        <w:suppressAutoHyphens w:val="0"/>
        <w:spacing w:after="0" w:line="276" w:lineRule="auto"/>
        <w:jc w:val="center"/>
        <w:rPr>
          <w:rFonts w:ascii="Times New Roman" w:hAnsi="Times New Roman"/>
          <w:sz w:val="24"/>
          <w:szCs w:val="24"/>
        </w:rPr>
      </w:pPr>
      <w:r>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EF09E7" w14:paraId="2F1EB020"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385E6E20"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19B3A68E" w14:textId="77777777" w:rsidR="00EF09E7" w:rsidRDefault="00EF09E7">
            <w:pPr>
              <w:spacing w:line="276" w:lineRule="auto"/>
              <w:jc w:val="both"/>
              <w:rPr>
                <w:sz w:val="24"/>
                <w:szCs w:val="24"/>
              </w:rPr>
            </w:pPr>
          </w:p>
          <w:p w14:paraId="1C0962C4" w14:textId="77777777" w:rsidR="00EF09E7" w:rsidRDefault="00EF09E7">
            <w:pPr>
              <w:spacing w:line="276" w:lineRule="auto"/>
              <w:jc w:val="both"/>
              <w:rPr>
                <w:sz w:val="24"/>
                <w:szCs w:val="24"/>
              </w:rPr>
            </w:pPr>
          </w:p>
        </w:tc>
      </w:tr>
      <w:tr w:rsidR="00EF09E7" w14:paraId="5D7FFDBA"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47579AEF"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06DF9E77" w14:textId="77777777" w:rsidR="00EF09E7" w:rsidRDefault="00EF09E7">
            <w:pPr>
              <w:spacing w:line="276" w:lineRule="auto"/>
              <w:jc w:val="both"/>
              <w:rPr>
                <w:sz w:val="24"/>
                <w:szCs w:val="24"/>
              </w:rPr>
            </w:pPr>
          </w:p>
          <w:p w14:paraId="4BCEF453" w14:textId="77777777" w:rsidR="00EF09E7" w:rsidRDefault="00EF09E7">
            <w:pPr>
              <w:spacing w:line="276" w:lineRule="auto"/>
              <w:jc w:val="both"/>
              <w:rPr>
                <w:sz w:val="24"/>
                <w:szCs w:val="24"/>
              </w:rPr>
            </w:pPr>
          </w:p>
        </w:tc>
      </w:tr>
      <w:tr w:rsidR="00EF09E7" w14:paraId="608F1C24"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12359FCA"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2E3FCC58" w14:textId="77777777" w:rsidR="00EF09E7" w:rsidRDefault="00EF09E7">
            <w:pPr>
              <w:spacing w:line="276" w:lineRule="auto"/>
              <w:jc w:val="both"/>
              <w:rPr>
                <w:sz w:val="24"/>
                <w:szCs w:val="24"/>
              </w:rPr>
            </w:pPr>
          </w:p>
        </w:tc>
      </w:tr>
      <w:tr w:rsidR="00EF09E7" w14:paraId="42AB467D"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6D37788D"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418B382" w14:textId="77777777" w:rsidR="00EF09E7" w:rsidRDefault="00EF09E7">
            <w:pPr>
              <w:spacing w:line="276" w:lineRule="auto"/>
              <w:jc w:val="both"/>
              <w:rPr>
                <w:sz w:val="24"/>
                <w:szCs w:val="24"/>
              </w:rPr>
            </w:pPr>
          </w:p>
        </w:tc>
      </w:tr>
      <w:tr w:rsidR="00EF09E7" w14:paraId="7B9C1588"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3FBBEF18"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27D042B6" w14:textId="77777777" w:rsidR="00EF09E7" w:rsidRDefault="00EF09E7">
            <w:pPr>
              <w:spacing w:line="276" w:lineRule="auto"/>
              <w:jc w:val="both"/>
              <w:rPr>
                <w:sz w:val="24"/>
                <w:szCs w:val="24"/>
              </w:rPr>
            </w:pPr>
          </w:p>
        </w:tc>
      </w:tr>
      <w:tr w:rsidR="00EF09E7" w14:paraId="52DC894B"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2DF3054F"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5F1F67C3" w14:textId="77777777" w:rsidR="00EF09E7" w:rsidRDefault="00EF09E7">
            <w:pPr>
              <w:spacing w:line="276" w:lineRule="auto"/>
              <w:jc w:val="both"/>
              <w:rPr>
                <w:sz w:val="24"/>
                <w:szCs w:val="24"/>
              </w:rPr>
            </w:pPr>
          </w:p>
        </w:tc>
      </w:tr>
      <w:tr w:rsidR="00EF09E7" w14:paraId="744A2F6D"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718BD9D6"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1D30CD8C" w14:textId="77777777" w:rsidR="00EF09E7" w:rsidRDefault="00EF09E7">
            <w:pPr>
              <w:spacing w:line="276" w:lineRule="auto"/>
              <w:jc w:val="both"/>
              <w:rPr>
                <w:sz w:val="24"/>
                <w:szCs w:val="24"/>
              </w:rPr>
            </w:pPr>
          </w:p>
        </w:tc>
      </w:tr>
      <w:tr w:rsidR="00EF09E7" w14:paraId="6274C5EB" w14:textId="77777777" w:rsidTr="00EF09E7">
        <w:tc>
          <w:tcPr>
            <w:tcW w:w="5056" w:type="dxa"/>
            <w:tcBorders>
              <w:top w:val="single" w:sz="4" w:space="0" w:color="auto"/>
              <w:left w:val="single" w:sz="4" w:space="0" w:color="auto"/>
              <w:bottom w:val="single" w:sz="4" w:space="0" w:color="auto"/>
              <w:right w:val="single" w:sz="4" w:space="0" w:color="auto"/>
            </w:tcBorders>
            <w:hideMark/>
          </w:tcPr>
          <w:p w14:paraId="5D0A51F2"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lastRenderedPageBreak/>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6FF699BC" w14:textId="77777777" w:rsidR="00EF09E7" w:rsidRDefault="00EF09E7">
            <w:pPr>
              <w:spacing w:line="276" w:lineRule="auto"/>
              <w:jc w:val="both"/>
              <w:rPr>
                <w:sz w:val="24"/>
                <w:szCs w:val="24"/>
              </w:rPr>
            </w:pPr>
          </w:p>
        </w:tc>
      </w:tr>
    </w:tbl>
    <w:p w14:paraId="34D9B5B1" w14:textId="77777777" w:rsidR="00EF09E7" w:rsidRDefault="00EF09E7" w:rsidP="00EF09E7">
      <w:pPr>
        <w:suppressAutoHyphens w:val="0"/>
        <w:spacing w:after="0" w:line="276" w:lineRule="auto"/>
        <w:jc w:val="center"/>
        <w:rPr>
          <w:rFonts w:ascii="Times New Roman" w:hAnsi="Times New Roman"/>
          <w:sz w:val="24"/>
          <w:szCs w:val="24"/>
        </w:rPr>
      </w:pPr>
    </w:p>
    <w:p w14:paraId="1F1C21AB" w14:textId="77777777" w:rsidR="00EF09E7" w:rsidRDefault="00EF09E7" w:rsidP="00EF09E7">
      <w:pPr>
        <w:overflowPunct w:val="0"/>
        <w:autoSpaceDE w:val="0"/>
        <w:spacing w:after="0" w:line="276" w:lineRule="auto"/>
        <w:rPr>
          <w:rFonts w:ascii="Times New Roman" w:eastAsia="Times New Roman" w:hAnsi="Times New Roman"/>
          <w:sz w:val="24"/>
          <w:szCs w:val="24"/>
        </w:rPr>
      </w:pPr>
    </w:p>
    <w:p w14:paraId="154452D9" w14:textId="77777777" w:rsidR="00EF09E7" w:rsidRDefault="00EF09E7" w:rsidP="00EF09E7">
      <w:pPr>
        <w:suppressAutoHyphens w:val="0"/>
        <w:spacing w:after="0" w:line="276" w:lineRule="auto"/>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EF09E7" w14:paraId="1C86BCC0" w14:textId="77777777" w:rsidTr="00EF09E7">
        <w:tc>
          <w:tcPr>
            <w:tcW w:w="5058" w:type="dxa"/>
            <w:tcBorders>
              <w:top w:val="single" w:sz="4" w:space="0" w:color="auto"/>
              <w:left w:val="single" w:sz="4" w:space="0" w:color="auto"/>
              <w:bottom w:val="single" w:sz="4" w:space="0" w:color="auto"/>
              <w:right w:val="single" w:sz="4" w:space="0" w:color="auto"/>
            </w:tcBorders>
            <w:hideMark/>
          </w:tcPr>
          <w:p w14:paraId="792B0B5F" w14:textId="77777777" w:rsidR="00EF09E7" w:rsidRDefault="00EF09E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036032BA" w14:textId="77777777" w:rsidR="00EF09E7" w:rsidRDefault="00EF09E7">
            <w:pPr>
              <w:suppressAutoHyphens w:val="0"/>
              <w:spacing w:after="0" w:line="276" w:lineRule="auto"/>
              <w:jc w:val="both"/>
              <w:rPr>
                <w:rFonts w:ascii="Times New Roman" w:hAnsi="Times New Roman"/>
                <w:sz w:val="24"/>
                <w:szCs w:val="24"/>
              </w:rPr>
            </w:pPr>
          </w:p>
        </w:tc>
      </w:tr>
      <w:tr w:rsidR="00EF09E7" w14:paraId="7C330C18" w14:textId="77777777" w:rsidTr="00EF09E7">
        <w:tc>
          <w:tcPr>
            <w:tcW w:w="5058" w:type="dxa"/>
            <w:tcBorders>
              <w:top w:val="single" w:sz="4" w:space="0" w:color="auto"/>
              <w:left w:val="single" w:sz="4" w:space="0" w:color="auto"/>
              <w:bottom w:val="single" w:sz="4" w:space="0" w:color="auto"/>
              <w:right w:val="single" w:sz="4" w:space="0" w:color="auto"/>
            </w:tcBorders>
            <w:hideMark/>
          </w:tcPr>
          <w:p w14:paraId="7803C78C" w14:textId="77777777" w:rsidR="00EF09E7" w:rsidRDefault="00EF09E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40B2FBC" w14:textId="77777777" w:rsidR="00EF09E7" w:rsidRDefault="00EF09E7">
            <w:pPr>
              <w:suppressAutoHyphens w:val="0"/>
              <w:spacing w:after="0" w:line="276" w:lineRule="auto"/>
              <w:jc w:val="both"/>
              <w:rPr>
                <w:rFonts w:ascii="Times New Roman" w:hAnsi="Times New Roman"/>
                <w:sz w:val="24"/>
                <w:szCs w:val="24"/>
              </w:rPr>
            </w:pPr>
          </w:p>
        </w:tc>
      </w:tr>
      <w:tr w:rsidR="00EF09E7" w14:paraId="4CCA8E00" w14:textId="77777777" w:rsidTr="00EF09E7">
        <w:tc>
          <w:tcPr>
            <w:tcW w:w="5058" w:type="dxa"/>
            <w:tcBorders>
              <w:top w:val="single" w:sz="4" w:space="0" w:color="auto"/>
              <w:left w:val="single" w:sz="4" w:space="0" w:color="auto"/>
              <w:bottom w:val="single" w:sz="4" w:space="0" w:color="auto"/>
              <w:right w:val="single" w:sz="4" w:space="0" w:color="auto"/>
            </w:tcBorders>
            <w:hideMark/>
          </w:tcPr>
          <w:p w14:paraId="4D63FBE4" w14:textId="77777777" w:rsidR="00EF09E7" w:rsidRDefault="00EF09E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FC32762" w14:textId="77777777" w:rsidR="00EF09E7" w:rsidRDefault="00EF09E7">
            <w:pPr>
              <w:suppressAutoHyphens w:val="0"/>
              <w:spacing w:after="0" w:line="276" w:lineRule="auto"/>
              <w:jc w:val="both"/>
              <w:rPr>
                <w:rFonts w:ascii="Times New Roman" w:hAnsi="Times New Roman"/>
                <w:sz w:val="24"/>
                <w:szCs w:val="24"/>
              </w:rPr>
            </w:pPr>
          </w:p>
        </w:tc>
      </w:tr>
    </w:tbl>
    <w:p w14:paraId="11B68712" w14:textId="77777777" w:rsidR="00EF09E7" w:rsidRDefault="00EF09E7" w:rsidP="00EF09E7">
      <w:pPr>
        <w:overflowPunct w:val="0"/>
        <w:autoSpaceDE w:val="0"/>
        <w:spacing w:after="0" w:line="276" w:lineRule="auto"/>
        <w:rPr>
          <w:rFonts w:ascii="Times New Roman" w:eastAsia="Times New Roman" w:hAnsi="Times New Roman"/>
          <w:sz w:val="24"/>
          <w:szCs w:val="24"/>
        </w:rPr>
      </w:pPr>
    </w:p>
    <w:p w14:paraId="226874B0" w14:textId="77777777" w:rsidR="00EF09E7" w:rsidRDefault="00EF09E7" w:rsidP="00EF09E7">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C5151CA" w14:textId="77777777" w:rsidR="00EF09E7" w:rsidRDefault="00EF09E7" w:rsidP="00EF09E7">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6BB81A7" w14:textId="77777777" w:rsidR="00EF09E7" w:rsidRDefault="00EF09E7"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7"/>
        <w:gridCol w:w="4249"/>
        <w:gridCol w:w="1984"/>
      </w:tblGrid>
      <w:tr w:rsidR="00EF09E7" w14:paraId="6EAE182B" w14:textId="77777777" w:rsidTr="00EF09E7">
        <w:trPr>
          <w:cantSplit/>
          <w:trHeight w:val="894"/>
        </w:trPr>
        <w:tc>
          <w:tcPr>
            <w:tcW w:w="710" w:type="dxa"/>
            <w:tcBorders>
              <w:top w:val="single" w:sz="4" w:space="0" w:color="auto"/>
              <w:left w:val="single" w:sz="4" w:space="0" w:color="auto"/>
              <w:bottom w:val="single" w:sz="4" w:space="0" w:color="auto"/>
              <w:right w:val="single" w:sz="4" w:space="0" w:color="auto"/>
            </w:tcBorders>
          </w:tcPr>
          <w:p w14:paraId="1269EA9E" w14:textId="77777777" w:rsidR="00EF09E7" w:rsidRDefault="00EF09E7" w:rsidP="001424F9">
            <w:pPr>
              <w:pStyle w:val="Sraopastraipa"/>
              <w:numPr>
                <w:ilvl w:val="0"/>
                <w:numId w:val="1"/>
              </w:numPr>
              <w:spacing w:line="276" w:lineRule="auto"/>
              <w:rPr>
                <w:rFonts w:ascii="Times New Roman" w:hAnsi="Times New Roman"/>
                <w:sz w:val="24"/>
                <w:szCs w:val="24"/>
              </w:rPr>
            </w:pPr>
          </w:p>
        </w:tc>
        <w:tc>
          <w:tcPr>
            <w:tcW w:w="3289" w:type="dxa"/>
            <w:tcBorders>
              <w:top w:val="single" w:sz="4" w:space="0" w:color="auto"/>
              <w:left w:val="single" w:sz="4" w:space="0" w:color="auto"/>
              <w:bottom w:val="single" w:sz="4" w:space="0" w:color="auto"/>
              <w:right w:val="single" w:sz="4" w:space="0" w:color="auto"/>
            </w:tcBorders>
            <w:hideMark/>
          </w:tcPr>
          <w:p w14:paraId="045A6820" w14:textId="77777777" w:rsidR="00EF09E7" w:rsidRDefault="00EF09E7">
            <w:pPr>
              <w:spacing w:line="276" w:lineRule="auto"/>
              <w:rPr>
                <w:rFonts w:ascii="Times New Roman" w:hAnsi="Times New Roman"/>
                <w:sz w:val="24"/>
                <w:szCs w:val="24"/>
              </w:rPr>
            </w:pPr>
            <w:r>
              <w:rPr>
                <w:rFonts w:ascii="Times New Roman" w:hAnsi="Times New Roman"/>
                <w:sz w:val="24"/>
                <w:szCs w:val="24"/>
              </w:rPr>
              <w:t>Paslaugos</w:t>
            </w:r>
          </w:p>
        </w:tc>
        <w:tc>
          <w:tcPr>
            <w:tcW w:w="4252" w:type="dxa"/>
            <w:tcBorders>
              <w:top w:val="single" w:sz="4" w:space="0" w:color="auto"/>
              <w:left w:val="single" w:sz="4" w:space="0" w:color="auto"/>
              <w:bottom w:val="single" w:sz="4" w:space="0" w:color="auto"/>
              <w:right w:val="single" w:sz="4" w:space="0" w:color="auto"/>
            </w:tcBorders>
            <w:hideMark/>
          </w:tcPr>
          <w:p w14:paraId="1B5933FF" w14:textId="77777777" w:rsidR="00EF09E7" w:rsidRDefault="00EF09E7">
            <w:pPr>
              <w:tabs>
                <w:tab w:val="left" w:pos="200"/>
              </w:tabs>
              <w:spacing w:line="276" w:lineRule="auto"/>
              <w:jc w:val="center"/>
              <w:rPr>
                <w:rFonts w:ascii="Times New Roman" w:hAnsi="Times New Roman"/>
                <w:sz w:val="24"/>
                <w:szCs w:val="24"/>
              </w:rPr>
            </w:pPr>
            <w:r>
              <w:rPr>
                <w:rFonts w:ascii="Times New Roman" w:hAnsi="Times New Roman"/>
                <w:sz w:val="24"/>
                <w:szCs w:val="24"/>
              </w:rPr>
              <w:t>Kiekis vnt.</w:t>
            </w:r>
          </w:p>
        </w:tc>
        <w:tc>
          <w:tcPr>
            <w:tcW w:w="1985" w:type="dxa"/>
            <w:tcBorders>
              <w:top w:val="single" w:sz="4" w:space="0" w:color="auto"/>
              <w:left w:val="single" w:sz="4" w:space="0" w:color="auto"/>
              <w:bottom w:val="single" w:sz="4" w:space="0" w:color="auto"/>
              <w:right w:val="single" w:sz="4" w:space="0" w:color="auto"/>
            </w:tcBorders>
            <w:hideMark/>
          </w:tcPr>
          <w:p w14:paraId="482C8318" w14:textId="77777777" w:rsidR="00EF09E7" w:rsidRDefault="00EF09E7">
            <w:pPr>
              <w:tabs>
                <w:tab w:val="left" w:pos="200"/>
              </w:tabs>
              <w:spacing w:line="276" w:lineRule="auto"/>
              <w:rPr>
                <w:rFonts w:ascii="Times New Roman" w:hAnsi="Times New Roman"/>
                <w:sz w:val="24"/>
                <w:szCs w:val="24"/>
              </w:rPr>
            </w:pPr>
            <w:r>
              <w:rPr>
                <w:rFonts w:ascii="Times New Roman" w:hAnsi="Times New Roman"/>
                <w:sz w:val="24"/>
                <w:szCs w:val="24"/>
              </w:rPr>
              <w:t>Kaina, Eur (be PVM)</w:t>
            </w:r>
          </w:p>
        </w:tc>
      </w:tr>
      <w:tr w:rsidR="00EF09E7" w14:paraId="1AE3195A" w14:textId="77777777" w:rsidTr="00EF09E7">
        <w:tc>
          <w:tcPr>
            <w:tcW w:w="710" w:type="dxa"/>
            <w:tcBorders>
              <w:top w:val="single" w:sz="4" w:space="0" w:color="auto"/>
              <w:left w:val="single" w:sz="4" w:space="0" w:color="auto"/>
              <w:bottom w:val="single" w:sz="4" w:space="0" w:color="auto"/>
              <w:right w:val="single" w:sz="4" w:space="0" w:color="auto"/>
            </w:tcBorders>
            <w:hideMark/>
          </w:tcPr>
          <w:p w14:paraId="27E20B68" w14:textId="77777777" w:rsidR="00EF09E7" w:rsidRDefault="00EF09E7">
            <w:pPr>
              <w:spacing w:line="276" w:lineRule="auto"/>
              <w:jc w:val="both"/>
              <w:rPr>
                <w:rFonts w:ascii="Times New Roman" w:hAnsi="Times New Roman"/>
                <w:sz w:val="24"/>
                <w:szCs w:val="24"/>
              </w:rPr>
            </w:pPr>
            <w:r>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hideMark/>
          </w:tcPr>
          <w:p w14:paraId="25DC49E8" w14:textId="41C8D7B6" w:rsidR="00EF09E7" w:rsidRDefault="00EF09E7">
            <w:pPr>
              <w:spacing w:line="276" w:lineRule="auto"/>
              <w:rPr>
                <w:rFonts w:ascii="Times New Roman" w:hAnsi="Times New Roman"/>
                <w:sz w:val="24"/>
                <w:szCs w:val="24"/>
              </w:rPr>
            </w:pPr>
            <w:r w:rsidRPr="00EF09E7">
              <w:rPr>
                <w:rFonts w:ascii="Times New Roman" w:hAnsi="Times New Roman"/>
                <w:sz w:val="24"/>
                <w:szCs w:val="24"/>
              </w:rPr>
              <w:t>Migrantų integracijos rodiklių analizė (iki 25 psl.)</w:t>
            </w:r>
          </w:p>
        </w:tc>
        <w:tc>
          <w:tcPr>
            <w:tcW w:w="4252" w:type="dxa"/>
            <w:tcBorders>
              <w:top w:val="single" w:sz="4" w:space="0" w:color="auto"/>
              <w:left w:val="single" w:sz="4" w:space="0" w:color="auto"/>
              <w:bottom w:val="single" w:sz="4" w:space="0" w:color="auto"/>
              <w:right w:val="single" w:sz="4" w:space="0" w:color="auto"/>
            </w:tcBorders>
            <w:hideMark/>
          </w:tcPr>
          <w:p w14:paraId="0F0C1ACE" w14:textId="77777777" w:rsidR="00EF09E7" w:rsidRDefault="00EF09E7">
            <w:pPr>
              <w:spacing w:line="276" w:lineRule="auto"/>
              <w:jc w:val="center"/>
              <w:rPr>
                <w:rFonts w:ascii="Times New Roman" w:hAnsi="Times New Roman"/>
                <w:sz w:val="24"/>
                <w:szCs w:val="24"/>
              </w:rPr>
            </w:pPr>
            <w:r>
              <w:rPr>
                <w:rFonts w:ascii="Times New Roman" w:hAnsi="Times New Roman"/>
                <w:sz w:val="24"/>
                <w:szCs w:val="24"/>
              </w:rPr>
              <w:t>1 vnt.</w:t>
            </w:r>
          </w:p>
        </w:tc>
        <w:tc>
          <w:tcPr>
            <w:tcW w:w="1985" w:type="dxa"/>
            <w:tcBorders>
              <w:top w:val="single" w:sz="4" w:space="0" w:color="auto"/>
              <w:left w:val="single" w:sz="4" w:space="0" w:color="auto"/>
              <w:bottom w:val="single" w:sz="4" w:space="0" w:color="auto"/>
              <w:right w:val="single" w:sz="4" w:space="0" w:color="auto"/>
            </w:tcBorders>
          </w:tcPr>
          <w:p w14:paraId="5E6D1C4A" w14:textId="77777777" w:rsidR="00EF09E7" w:rsidRDefault="00EF09E7">
            <w:pPr>
              <w:spacing w:line="276" w:lineRule="auto"/>
              <w:jc w:val="center"/>
              <w:rPr>
                <w:rFonts w:ascii="Times New Roman" w:hAnsi="Times New Roman"/>
                <w:sz w:val="24"/>
                <w:szCs w:val="24"/>
              </w:rPr>
            </w:pPr>
          </w:p>
        </w:tc>
      </w:tr>
      <w:tr w:rsidR="00EF09E7" w14:paraId="1CFEDD0E" w14:textId="77777777" w:rsidTr="00EF09E7">
        <w:tc>
          <w:tcPr>
            <w:tcW w:w="710" w:type="dxa"/>
            <w:tcBorders>
              <w:top w:val="single" w:sz="4" w:space="0" w:color="auto"/>
              <w:left w:val="single" w:sz="4" w:space="0" w:color="auto"/>
              <w:bottom w:val="single" w:sz="4" w:space="0" w:color="auto"/>
              <w:right w:val="single" w:sz="4" w:space="0" w:color="auto"/>
            </w:tcBorders>
          </w:tcPr>
          <w:p w14:paraId="4FCFD02C" w14:textId="756D602F" w:rsidR="00EF09E7" w:rsidRDefault="00EF09E7">
            <w:pPr>
              <w:spacing w:line="276" w:lineRule="auto"/>
              <w:jc w:val="both"/>
              <w:rPr>
                <w:rFonts w:ascii="Times New Roman" w:hAnsi="Times New Roman"/>
                <w:sz w:val="24"/>
                <w:szCs w:val="24"/>
              </w:rPr>
            </w:pPr>
            <w:r>
              <w:rPr>
                <w:rFonts w:ascii="Times New Roman" w:hAnsi="Times New Roman"/>
                <w:sz w:val="24"/>
                <w:szCs w:val="24"/>
              </w:rPr>
              <w:t>2.</w:t>
            </w:r>
          </w:p>
        </w:tc>
        <w:tc>
          <w:tcPr>
            <w:tcW w:w="3289" w:type="dxa"/>
            <w:tcBorders>
              <w:top w:val="single" w:sz="4" w:space="0" w:color="auto"/>
              <w:left w:val="single" w:sz="4" w:space="0" w:color="auto"/>
              <w:bottom w:val="single" w:sz="4" w:space="0" w:color="auto"/>
              <w:right w:val="single" w:sz="4" w:space="0" w:color="auto"/>
            </w:tcBorders>
          </w:tcPr>
          <w:p w14:paraId="727213BA" w14:textId="14C307CE" w:rsidR="00EF09E7" w:rsidRPr="00EF09E7" w:rsidRDefault="00EF09E7">
            <w:pPr>
              <w:spacing w:line="276" w:lineRule="auto"/>
              <w:rPr>
                <w:rFonts w:ascii="Times New Roman" w:hAnsi="Times New Roman"/>
                <w:sz w:val="24"/>
                <w:szCs w:val="24"/>
              </w:rPr>
            </w:pPr>
            <w:r w:rsidRPr="00EF09E7">
              <w:rPr>
                <w:rFonts w:ascii="Times New Roman" w:hAnsi="Times New Roman"/>
                <w:sz w:val="24"/>
                <w:szCs w:val="24"/>
              </w:rPr>
              <w:t>Sociokultūrinio įvado programos, kaip integracijos priemonės, metinis vertinimas (iki 15 psl.)</w:t>
            </w:r>
          </w:p>
        </w:tc>
        <w:tc>
          <w:tcPr>
            <w:tcW w:w="4252" w:type="dxa"/>
            <w:tcBorders>
              <w:top w:val="single" w:sz="4" w:space="0" w:color="auto"/>
              <w:left w:val="single" w:sz="4" w:space="0" w:color="auto"/>
              <w:bottom w:val="single" w:sz="4" w:space="0" w:color="auto"/>
              <w:right w:val="single" w:sz="4" w:space="0" w:color="auto"/>
            </w:tcBorders>
          </w:tcPr>
          <w:p w14:paraId="1D6BCE6B" w14:textId="25BA8F03" w:rsidR="00EF09E7" w:rsidRDefault="00EF09E7">
            <w:pPr>
              <w:spacing w:line="276" w:lineRule="auto"/>
              <w:jc w:val="center"/>
              <w:rPr>
                <w:rFonts w:ascii="Times New Roman" w:hAnsi="Times New Roman"/>
                <w:sz w:val="24"/>
                <w:szCs w:val="24"/>
              </w:rPr>
            </w:pPr>
            <w:r>
              <w:rPr>
                <w:rFonts w:ascii="Times New Roman" w:hAnsi="Times New Roman"/>
                <w:sz w:val="24"/>
                <w:szCs w:val="24"/>
              </w:rPr>
              <w:t>1 vnt.</w:t>
            </w:r>
          </w:p>
        </w:tc>
        <w:tc>
          <w:tcPr>
            <w:tcW w:w="1985" w:type="dxa"/>
            <w:tcBorders>
              <w:top w:val="single" w:sz="4" w:space="0" w:color="auto"/>
              <w:left w:val="single" w:sz="4" w:space="0" w:color="auto"/>
              <w:bottom w:val="single" w:sz="4" w:space="0" w:color="auto"/>
              <w:right w:val="single" w:sz="4" w:space="0" w:color="auto"/>
            </w:tcBorders>
          </w:tcPr>
          <w:p w14:paraId="4BDA9E7C" w14:textId="77777777" w:rsidR="00EF09E7" w:rsidRDefault="00EF09E7">
            <w:pPr>
              <w:spacing w:line="276" w:lineRule="auto"/>
              <w:jc w:val="center"/>
              <w:rPr>
                <w:rFonts w:ascii="Times New Roman" w:hAnsi="Times New Roman"/>
                <w:sz w:val="24"/>
                <w:szCs w:val="24"/>
              </w:rPr>
            </w:pPr>
          </w:p>
        </w:tc>
      </w:tr>
      <w:tr w:rsidR="00EF09E7" w14:paraId="0F1E3A18" w14:textId="77777777" w:rsidTr="00EF09E7">
        <w:tc>
          <w:tcPr>
            <w:tcW w:w="8251" w:type="dxa"/>
            <w:gridSpan w:val="3"/>
            <w:tcBorders>
              <w:top w:val="single" w:sz="4" w:space="0" w:color="auto"/>
              <w:left w:val="single" w:sz="4" w:space="0" w:color="auto"/>
              <w:bottom w:val="single" w:sz="4" w:space="0" w:color="auto"/>
              <w:right w:val="single" w:sz="4" w:space="0" w:color="auto"/>
            </w:tcBorders>
            <w:hideMark/>
          </w:tcPr>
          <w:p w14:paraId="15505CB4" w14:textId="77777777" w:rsidR="00EF09E7" w:rsidRDefault="00EF09E7">
            <w:pPr>
              <w:spacing w:line="276" w:lineRule="auto"/>
              <w:jc w:val="right"/>
              <w:rPr>
                <w:rFonts w:ascii="Times New Roman" w:hAnsi="Times New Roman"/>
                <w:b/>
                <w:sz w:val="24"/>
                <w:szCs w:val="24"/>
              </w:rPr>
            </w:pPr>
            <w:r>
              <w:rPr>
                <w:rFonts w:ascii="Times New Roman" w:hAnsi="Times New Roman"/>
                <w:b/>
                <w:sz w:val="24"/>
                <w:szCs w:val="24"/>
              </w:rPr>
              <w:t>PVM</w:t>
            </w:r>
          </w:p>
        </w:tc>
        <w:tc>
          <w:tcPr>
            <w:tcW w:w="1985" w:type="dxa"/>
            <w:tcBorders>
              <w:top w:val="single" w:sz="4" w:space="0" w:color="auto"/>
              <w:left w:val="single" w:sz="4" w:space="0" w:color="auto"/>
              <w:bottom w:val="single" w:sz="4" w:space="0" w:color="auto"/>
              <w:right w:val="single" w:sz="4" w:space="0" w:color="auto"/>
            </w:tcBorders>
          </w:tcPr>
          <w:p w14:paraId="4701120C" w14:textId="77777777" w:rsidR="00EF09E7" w:rsidRDefault="00EF09E7">
            <w:pPr>
              <w:spacing w:line="276" w:lineRule="auto"/>
              <w:jc w:val="both"/>
              <w:rPr>
                <w:rFonts w:ascii="Times New Roman" w:hAnsi="Times New Roman"/>
                <w:sz w:val="24"/>
                <w:szCs w:val="24"/>
              </w:rPr>
            </w:pPr>
          </w:p>
        </w:tc>
      </w:tr>
      <w:tr w:rsidR="00EF09E7" w14:paraId="08CE5F5D" w14:textId="77777777" w:rsidTr="00EF09E7">
        <w:tc>
          <w:tcPr>
            <w:tcW w:w="8251" w:type="dxa"/>
            <w:gridSpan w:val="3"/>
            <w:tcBorders>
              <w:top w:val="single" w:sz="4" w:space="0" w:color="auto"/>
              <w:left w:val="single" w:sz="4" w:space="0" w:color="auto"/>
              <w:bottom w:val="single" w:sz="4" w:space="0" w:color="auto"/>
              <w:right w:val="single" w:sz="4" w:space="0" w:color="auto"/>
            </w:tcBorders>
            <w:hideMark/>
          </w:tcPr>
          <w:p w14:paraId="15A75522" w14:textId="77777777" w:rsidR="00EF09E7" w:rsidRDefault="00EF09E7">
            <w:pPr>
              <w:spacing w:line="276" w:lineRule="auto"/>
              <w:jc w:val="right"/>
              <w:rPr>
                <w:rFonts w:ascii="Times New Roman" w:hAnsi="Times New Roman"/>
                <w:b/>
                <w:sz w:val="24"/>
                <w:szCs w:val="24"/>
              </w:rPr>
            </w:pPr>
            <w:r>
              <w:rPr>
                <w:rFonts w:ascii="Times New Roman" w:hAnsi="Times New Roman"/>
                <w:b/>
                <w:sz w:val="24"/>
                <w:szCs w:val="24"/>
              </w:rPr>
              <w:t>Viso su PVM</w:t>
            </w:r>
          </w:p>
        </w:tc>
        <w:tc>
          <w:tcPr>
            <w:tcW w:w="1985" w:type="dxa"/>
            <w:tcBorders>
              <w:top w:val="single" w:sz="4" w:space="0" w:color="auto"/>
              <w:left w:val="single" w:sz="4" w:space="0" w:color="auto"/>
              <w:bottom w:val="single" w:sz="4" w:space="0" w:color="auto"/>
              <w:right w:val="single" w:sz="4" w:space="0" w:color="auto"/>
            </w:tcBorders>
          </w:tcPr>
          <w:p w14:paraId="4F79A57C" w14:textId="77777777" w:rsidR="00EF09E7" w:rsidRDefault="00EF09E7">
            <w:pPr>
              <w:spacing w:line="276" w:lineRule="auto"/>
              <w:jc w:val="both"/>
              <w:rPr>
                <w:rFonts w:ascii="Times New Roman" w:hAnsi="Times New Roman"/>
                <w:sz w:val="24"/>
                <w:szCs w:val="24"/>
              </w:rPr>
            </w:pPr>
          </w:p>
        </w:tc>
      </w:tr>
    </w:tbl>
    <w:p w14:paraId="702D3A0A" w14:textId="3DFCE5C6" w:rsidR="00EF09E7" w:rsidRDefault="00EF09E7"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2A07C3A8" w14:textId="5A77AA9C" w:rsidR="007E3FC2" w:rsidRPr="007E3FC2" w:rsidRDefault="007E3FC2"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b/>
          <w:sz w:val="24"/>
          <w:szCs w:val="24"/>
        </w:rPr>
      </w:pPr>
      <w:r w:rsidRPr="007E3FC2">
        <w:rPr>
          <w:rFonts w:ascii="Times New Roman" w:hAnsi="Times New Roman"/>
          <w:b/>
          <w:sz w:val="24"/>
          <w:szCs w:val="24"/>
        </w:rPr>
        <w:t xml:space="preserve">Kartu su pasiūlymu </w:t>
      </w:r>
      <w:r>
        <w:rPr>
          <w:rFonts w:ascii="Times New Roman" w:hAnsi="Times New Roman"/>
          <w:b/>
          <w:sz w:val="24"/>
          <w:szCs w:val="24"/>
        </w:rPr>
        <w:t xml:space="preserve">pateikiami </w:t>
      </w:r>
      <w:bookmarkStart w:id="0" w:name="_GoBack"/>
      <w:bookmarkEnd w:id="0"/>
      <w:r w:rsidRPr="007E3FC2">
        <w:rPr>
          <w:rFonts w:ascii="Times New Roman" w:hAnsi="Times New Roman"/>
          <w:b/>
          <w:sz w:val="24"/>
          <w:szCs w:val="24"/>
        </w:rPr>
        <w:t>dokumentai ekonominio naudingumo vertinimui:</w:t>
      </w:r>
    </w:p>
    <w:p w14:paraId="1CD6B99D" w14:textId="749B731B" w:rsidR="007E3FC2" w:rsidRDefault="007E3FC2"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Style w:val="Lentelstinklelis"/>
        <w:tblW w:w="10207" w:type="dxa"/>
        <w:tblInd w:w="-289" w:type="dxa"/>
        <w:tblLook w:val="04A0" w:firstRow="1" w:lastRow="0" w:firstColumn="1" w:lastColumn="0" w:noHBand="0" w:noVBand="1"/>
      </w:tblPr>
      <w:tblGrid>
        <w:gridCol w:w="562"/>
        <w:gridCol w:w="4684"/>
        <w:gridCol w:w="4961"/>
      </w:tblGrid>
      <w:tr w:rsidR="007E3FC2" w14:paraId="6D60A622" w14:textId="77777777" w:rsidTr="007E3FC2">
        <w:tc>
          <w:tcPr>
            <w:tcW w:w="562" w:type="dxa"/>
          </w:tcPr>
          <w:p w14:paraId="04F51032" w14:textId="056FA2F5" w:rsidR="007E3FC2" w:rsidRP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b/>
                <w:sz w:val="24"/>
                <w:szCs w:val="24"/>
              </w:rPr>
            </w:pPr>
            <w:r w:rsidRPr="007E3FC2">
              <w:rPr>
                <w:rFonts w:ascii="Times New Roman" w:hAnsi="Times New Roman"/>
                <w:b/>
                <w:sz w:val="24"/>
                <w:szCs w:val="24"/>
              </w:rPr>
              <w:t>Nr.</w:t>
            </w:r>
          </w:p>
        </w:tc>
        <w:tc>
          <w:tcPr>
            <w:tcW w:w="4684" w:type="dxa"/>
          </w:tcPr>
          <w:p w14:paraId="5C4F994B" w14:textId="345A3D79" w:rsidR="007E3FC2" w:rsidRP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b/>
                <w:sz w:val="24"/>
                <w:szCs w:val="24"/>
              </w:rPr>
            </w:pPr>
            <w:r w:rsidRPr="007E3FC2">
              <w:rPr>
                <w:rFonts w:ascii="Times New Roman" w:hAnsi="Times New Roman"/>
                <w:b/>
                <w:sz w:val="24"/>
                <w:szCs w:val="24"/>
              </w:rPr>
              <w:t>Dokumentai</w:t>
            </w:r>
          </w:p>
        </w:tc>
        <w:tc>
          <w:tcPr>
            <w:tcW w:w="4961" w:type="dxa"/>
          </w:tcPr>
          <w:p w14:paraId="74B8B765" w14:textId="45D295B0" w:rsidR="007E3FC2" w:rsidRP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b/>
                <w:sz w:val="24"/>
                <w:szCs w:val="24"/>
              </w:rPr>
            </w:pPr>
            <w:r w:rsidRPr="007E3FC2">
              <w:rPr>
                <w:rFonts w:ascii="Times New Roman" w:hAnsi="Times New Roman"/>
                <w:b/>
                <w:sz w:val="24"/>
                <w:szCs w:val="24"/>
              </w:rPr>
              <w:t>Pildo Tiekėjas</w:t>
            </w:r>
          </w:p>
        </w:tc>
      </w:tr>
      <w:tr w:rsidR="007E3FC2" w14:paraId="2D3DF924" w14:textId="77777777" w:rsidTr="007E3FC2">
        <w:tc>
          <w:tcPr>
            <w:tcW w:w="562" w:type="dxa"/>
          </w:tcPr>
          <w:p w14:paraId="4EFE12C5" w14:textId="7E235C45"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1.</w:t>
            </w:r>
          </w:p>
        </w:tc>
        <w:tc>
          <w:tcPr>
            <w:tcW w:w="4684" w:type="dxa"/>
          </w:tcPr>
          <w:p w14:paraId="2FD25DB7" w14:textId="336171D9"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bookmarkStart w:id="1" w:name="_Hlk221112577"/>
            <w:r>
              <w:rPr>
                <w:rFonts w:ascii="Times New Roman" w:hAnsi="Times New Roman"/>
                <w:sz w:val="24"/>
                <w:szCs w:val="24"/>
              </w:rPr>
              <w:t>I</w:t>
            </w:r>
            <w:r w:rsidRPr="00FE2A42">
              <w:rPr>
                <w:rFonts w:ascii="Times New Roman" w:hAnsi="Times New Roman"/>
                <w:sz w:val="24"/>
                <w:szCs w:val="24"/>
              </w:rPr>
              <w:t>ntegracijos rodiklių analizės metodologijos aprašym</w:t>
            </w:r>
            <w:r>
              <w:rPr>
                <w:rFonts w:ascii="Times New Roman" w:hAnsi="Times New Roman"/>
                <w:sz w:val="24"/>
                <w:szCs w:val="24"/>
              </w:rPr>
              <w:t>as</w:t>
            </w:r>
            <w:r w:rsidRPr="00FE2A42">
              <w:rPr>
                <w:rFonts w:ascii="Times New Roman" w:hAnsi="Times New Roman"/>
                <w:sz w:val="24"/>
                <w:szCs w:val="24"/>
              </w:rPr>
              <w:t xml:space="preserve"> </w:t>
            </w:r>
            <w:bookmarkEnd w:id="1"/>
            <w:r w:rsidRPr="00FE2A42">
              <w:rPr>
                <w:rFonts w:ascii="Times New Roman" w:hAnsi="Times New Roman"/>
                <w:sz w:val="24"/>
                <w:szCs w:val="24"/>
              </w:rPr>
              <w:t>(iki 2 psl.).</w:t>
            </w:r>
          </w:p>
        </w:tc>
        <w:tc>
          <w:tcPr>
            <w:tcW w:w="4961" w:type="dxa"/>
          </w:tcPr>
          <w:p w14:paraId="3461F698" w14:textId="77777777"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r w:rsidR="007E3FC2" w14:paraId="1773E6C7" w14:textId="77777777" w:rsidTr="007E3FC2">
        <w:tc>
          <w:tcPr>
            <w:tcW w:w="562" w:type="dxa"/>
          </w:tcPr>
          <w:p w14:paraId="36642E52" w14:textId="708EAE56"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2.</w:t>
            </w:r>
          </w:p>
        </w:tc>
        <w:tc>
          <w:tcPr>
            <w:tcW w:w="4684" w:type="dxa"/>
          </w:tcPr>
          <w:p w14:paraId="547DC9CC" w14:textId="78D93D9D"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bookmarkStart w:id="2" w:name="_Hlk221112596"/>
            <w:r>
              <w:rPr>
                <w:rFonts w:ascii="Times New Roman" w:hAnsi="Times New Roman"/>
                <w:sz w:val="24"/>
                <w:szCs w:val="24"/>
              </w:rPr>
              <w:t>I</w:t>
            </w:r>
            <w:r w:rsidRPr="00FE2A42">
              <w:rPr>
                <w:rFonts w:ascii="Times New Roman" w:hAnsi="Times New Roman"/>
                <w:sz w:val="24"/>
                <w:szCs w:val="24"/>
              </w:rPr>
              <w:t>ntegracijos rodiklių sistemos formavimo prieigos aprašym</w:t>
            </w:r>
            <w:bookmarkEnd w:id="2"/>
            <w:r>
              <w:rPr>
                <w:rFonts w:ascii="Times New Roman" w:hAnsi="Times New Roman"/>
                <w:sz w:val="24"/>
                <w:szCs w:val="24"/>
              </w:rPr>
              <w:t>as</w:t>
            </w:r>
            <w:r w:rsidRPr="00FE2A42">
              <w:rPr>
                <w:rFonts w:ascii="Times New Roman" w:hAnsi="Times New Roman"/>
                <w:sz w:val="24"/>
                <w:szCs w:val="24"/>
              </w:rPr>
              <w:t xml:space="preserve"> (iki 2 psl.)</w:t>
            </w:r>
          </w:p>
        </w:tc>
        <w:tc>
          <w:tcPr>
            <w:tcW w:w="4961" w:type="dxa"/>
          </w:tcPr>
          <w:p w14:paraId="78B373F1" w14:textId="77777777"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r w:rsidR="007E3FC2" w14:paraId="7C4D480E" w14:textId="77777777" w:rsidTr="007E3FC2">
        <w:tc>
          <w:tcPr>
            <w:tcW w:w="562" w:type="dxa"/>
          </w:tcPr>
          <w:p w14:paraId="7A592E71" w14:textId="0A3C9B5C"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r>
              <w:rPr>
                <w:rFonts w:ascii="Times New Roman" w:hAnsi="Times New Roman"/>
                <w:sz w:val="24"/>
                <w:szCs w:val="24"/>
              </w:rPr>
              <w:t>3.</w:t>
            </w:r>
          </w:p>
        </w:tc>
        <w:tc>
          <w:tcPr>
            <w:tcW w:w="4684" w:type="dxa"/>
          </w:tcPr>
          <w:p w14:paraId="4A579E36" w14:textId="595C30BC" w:rsidR="007E3FC2" w:rsidRPr="00FE2A4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bookmarkStart w:id="3" w:name="_Hlk221112349"/>
            <w:bookmarkStart w:id="4" w:name="_Hlk221112618"/>
            <w:r>
              <w:rPr>
                <w:rFonts w:ascii="Times New Roman" w:hAnsi="Times New Roman"/>
                <w:sz w:val="24"/>
                <w:szCs w:val="24"/>
              </w:rPr>
              <w:t>P</w:t>
            </w:r>
            <w:r w:rsidRPr="00201F5B">
              <w:rPr>
                <w:rFonts w:ascii="Times New Roman" w:hAnsi="Times New Roman"/>
                <w:sz w:val="24"/>
                <w:szCs w:val="24"/>
              </w:rPr>
              <w:t>reliminari sociokultūrinio įvado programos metinio vertinimo </w:t>
            </w:r>
            <w:r w:rsidRPr="00201F5B">
              <w:rPr>
                <w:rFonts w:ascii="Times New Roman" w:hAnsi="Times New Roman"/>
                <w:bCs/>
                <w:sz w:val="24"/>
                <w:szCs w:val="24"/>
              </w:rPr>
              <w:t>struktūr</w:t>
            </w:r>
            <w:r>
              <w:rPr>
                <w:rFonts w:ascii="Times New Roman" w:hAnsi="Times New Roman"/>
                <w:bCs/>
                <w:sz w:val="24"/>
                <w:szCs w:val="24"/>
              </w:rPr>
              <w:t>a</w:t>
            </w:r>
            <w:r w:rsidRPr="00201F5B">
              <w:rPr>
                <w:rFonts w:ascii="Times New Roman" w:hAnsi="Times New Roman"/>
                <w:bCs/>
                <w:sz w:val="24"/>
                <w:szCs w:val="24"/>
              </w:rPr>
              <w:t xml:space="preserve"> ir taikom</w:t>
            </w:r>
            <w:r>
              <w:rPr>
                <w:rFonts w:ascii="Times New Roman" w:hAnsi="Times New Roman"/>
                <w:bCs/>
                <w:sz w:val="24"/>
                <w:szCs w:val="24"/>
              </w:rPr>
              <w:t>i</w:t>
            </w:r>
            <w:r w:rsidRPr="00201F5B">
              <w:rPr>
                <w:rFonts w:ascii="Times New Roman" w:hAnsi="Times New Roman"/>
                <w:bCs/>
                <w:sz w:val="24"/>
                <w:szCs w:val="24"/>
              </w:rPr>
              <w:t xml:space="preserve"> analizės metod</w:t>
            </w:r>
            <w:bookmarkEnd w:id="4"/>
            <w:r>
              <w:rPr>
                <w:rFonts w:ascii="Times New Roman" w:hAnsi="Times New Roman"/>
                <w:bCs/>
                <w:sz w:val="24"/>
                <w:szCs w:val="24"/>
              </w:rPr>
              <w:t>ai</w:t>
            </w:r>
            <w:r w:rsidRPr="00FE2A42">
              <w:rPr>
                <w:rFonts w:ascii="Times New Roman" w:hAnsi="Times New Roman"/>
                <w:sz w:val="24"/>
                <w:szCs w:val="24"/>
              </w:rPr>
              <w:t> (iki 2 psl.)</w:t>
            </w:r>
            <w:r>
              <w:rPr>
                <w:rFonts w:ascii="Times New Roman" w:hAnsi="Times New Roman"/>
                <w:sz w:val="24"/>
              </w:rPr>
              <w:t>.</w:t>
            </w:r>
            <w:bookmarkEnd w:id="3"/>
          </w:p>
        </w:tc>
        <w:tc>
          <w:tcPr>
            <w:tcW w:w="4961" w:type="dxa"/>
          </w:tcPr>
          <w:p w14:paraId="1E5D4C85" w14:textId="77777777" w:rsidR="007E3FC2" w:rsidRDefault="007E3FC2" w:rsidP="00EF09E7">
            <w:pPr>
              <w:tabs>
                <w:tab w:val="left" w:pos="851"/>
              </w:tabs>
              <w:suppressAutoHyphens w:val="0"/>
              <w:overflowPunct w:val="0"/>
              <w:autoSpaceDE w:val="0"/>
              <w:autoSpaceDN/>
              <w:adjustRightInd w:val="0"/>
              <w:spacing w:line="276" w:lineRule="auto"/>
              <w:contextualSpacing/>
              <w:jc w:val="both"/>
              <w:rPr>
                <w:rFonts w:ascii="Times New Roman" w:hAnsi="Times New Roman"/>
                <w:sz w:val="24"/>
                <w:szCs w:val="24"/>
              </w:rPr>
            </w:pPr>
          </w:p>
        </w:tc>
      </w:tr>
    </w:tbl>
    <w:p w14:paraId="0A9BC00F" w14:textId="77777777" w:rsidR="007E3FC2" w:rsidRDefault="007E3FC2" w:rsidP="00EF09E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121887DF" w14:textId="77777777" w:rsidR="00EF09E7" w:rsidRDefault="00EF09E7" w:rsidP="00EF09E7">
      <w:pPr>
        <w:tabs>
          <w:tab w:val="left" w:pos="851"/>
        </w:tabs>
        <w:spacing w:after="0" w:line="276" w:lineRule="auto"/>
        <w:contextualSpacing/>
        <w:rPr>
          <w:rFonts w:ascii="Times New Roman" w:hAnsi="Times New Roman"/>
          <w:sz w:val="24"/>
          <w:szCs w:val="24"/>
        </w:rPr>
      </w:pPr>
    </w:p>
    <w:p w14:paraId="522141C3" w14:textId="77777777" w:rsidR="00EF09E7" w:rsidRDefault="00EF09E7" w:rsidP="00EF09E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Pr>
          <w:rFonts w:ascii="Times New Roman" w:eastAsia="Times New Roman" w:hAnsi="Times New Roman"/>
          <w:b/>
          <w:sz w:val="24"/>
          <w:szCs w:val="24"/>
        </w:rPr>
        <w:lastRenderedPageBreak/>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60E4C82E" w14:textId="77777777" w:rsidR="00EF09E7" w:rsidRDefault="00EF09E7" w:rsidP="00EF0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3E06D98" w14:textId="77777777" w:rsidR="00EF09E7" w:rsidRDefault="00EF09E7" w:rsidP="00EF09E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13D934BE" w14:textId="77777777" w:rsidR="00EF09E7" w:rsidRDefault="00EF09E7" w:rsidP="00EF09E7">
      <w:pPr>
        <w:spacing w:after="0" w:line="276" w:lineRule="auto"/>
        <w:ind w:firstLine="709"/>
        <w:jc w:val="both"/>
        <w:rPr>
          <w:rFonts w:ascii="Times New Roman" w:hAnsi="Times New Roman"/>
          <w:sz w:val="24"/>
          <w:szCs w:val="24"/>
        </w:rPr>
      </w:pPr>
      <w:r>
        <w:rPr>
          <w:rFonts w:ascii="Times New Roman" w:hAnsi="Times New Roman"/>
          <w:sz w:val="24"/>
          <w:szCs w:val="24"/>
        </w:rPr>
        <w:t xml:space="preserve">3. Patvirtiname, kad mūsų siūlomos paslaugos visiškai atitinka Pirkimo sąlygose nustatytus reikalavimus. </w:t>
      </w:r>
    </w:p>
    <w:p w14:paraId="0EC90C4E" w14:textId="77777777" w:rsidR="00EF09E7" w:rsidRDefault="00EF09E7" w:rsidP="00EF09E7">
      <w:pPr>
        <w:spacing w:after="0" w:line="276" w:lineRule="auto"/>
        <w:ind w:firstLine="709"/>
        <w:jc w:val="both"/>
        <w:rPr>
          <w:rFonts w:ascii="Times New Roman" w:hAnsi="Times New Roman"/>
          <w:sz w:val="24"/>
          <w:szCs w:val="24"/>
        </w:rPr>
      </w:pPr>
      <w:r>
        <w:rPr>
          <w:rFonts w:ascii="Times New Roman" w:hAnsi="Times New Roman"/>
          <w:sz w:val="24"/>
          <w:szCs w:val="24"/>
        </w:rPr>
        <w:t>4.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51E9D76A" w14:textId="77777777" w:rsidR="00EF09E7" w:rsidRDefault="00EF09E7" w:rsidP="00EF09E7">
      <w:pPr>
        <w:spacing w:after="0" w:line="276" w:lineRule="auto"/>
        <w:jc w:val="both"/>
        <w:rPr>
          <w:rFonts w:ascii="Times New Roman" w:hAnsi="Times New Roman"/>
          <w:sz w:val="24"/>
          <w:szCs w:val="24"/>
        </w:rPr>
      </w:pPr>
    </w:p>
    <w:p w14:paraId="12F9D780" w14:textId="77777777" w:rsidR="00EF09E7" w:rsidRDefault="00EF09E7" w:rsidP="00EF09E7">
      <w:pPr>
        <w:spacing w:after="0" w:line="276" w:lineRule="auto"/>
        <w:ind w:firstLine="709"/>
        <w:jc w:val="both"/>
        <w:rPr>
          <w:rFonts w:ascii="Times New Roman" w:hAnsi="Times New Roman"/>
          <w:sz w:val="24"/>
          <w:szCs w:val="24"/>
        </w:rPr>
      </w:pPr>
      <w:r>
        <w:rPr>
          <w:rFonts w:ascii="Times New Roman" w:hAnsi="Times New Roman"/>
          <w:sz w:val="24"/>
          <w:szCs w:val="24"/>
        </w:rPr>
        <w:t xml:space="preserve">5. Pasiūlymas galioja iki (turi galioti ne trumpiau kaip 30 dienų nuo pasiūlymų pateikimo termino pabaigos: </w:t>
      </w:r>
      <w:r>
        <w:rPr>
          <w:rFonts w:ascii="Times New Roman" w:hAnsi="Times New Roman"/>
          <w:i/>
          <w:sz w:val="24"/>
          <w:szCs w:val="24"/>
        </w:rPr>
        <w:t>(nurodyti).</w:t>
      </w:r>
    </w:p>
    <w:p w14:paraId="15CD02C0" w14:textId="77777777" w:rsidR="00EF09E7" w:rsidRDefault="00EF09E7" w:rsidP="00EF09E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74EF2A88" w14:textId="77777777" w:rsidR="00EF09E7" w:rsidRDefault="00EF09E7" w:rsidP="00EF09E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EF09E7" w14:paraId="2524B407" w14:textId="77777777" w:rsidTr="00EF09E7">
        <w:tc>
          <w:tcPr>
            <w:tcW w:w="675" w:type="dxa"/>
            <w:tcBorders>
              <w:top w:val="single" w:sz="4" w:space="0" w:color="auto"/>
              <w:left w:val="single" w:sz="4" w:space="0" w:color="auto"/>
              <w:bottom w:val="single" w:sz="4" w:space="0" w:color="auto"/>
              <w:right w:val="single" w:sz="4" w:space="0" w:color="auto"/>
            </w:tcBorders>
            <w:hideMark/>
          </w:tcPr>
          <w:p w14:paraId="163F98BF" w14:textId="77777777" w:rsidR="00EF09E7" w:rsidRDefault="00EF09E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20D39C40" w14:textId="77777777" w:rsidR="00EF09E7" w:rsidRDefault="00EF09E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711DF3F3" w14:textId="77777777" w:rsidR="00EF09E7" w:rsidRDefault="00EF09E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EF09E7" w14:paraId="103A9BDE" w14:textId="77777777" w:rsidTr="00EF09E7">
        <w:tc>
          <w:tcPr>
            <w:tcW w:w="675" w:type="dxa"/>
            <w:tcBorders>
              <w:top w:val="single" w:sz="4" w:space="0" w:color="auto"/>
              <w:left w:val="single" w:sz="4" w:space="0" w:color="auto"/>
              <w:bottom w:val="single" w:sz="4" w:space="0" w:color="auto"/>
              <w:right w:val="single" w:sz="4" w:space="0" w:color="auto"/>
            </w:tcBorders>
          </w:tcPr>
          <w:p w14:paraId="0C1B4909" w14:textId="77777777" w:rsidR="00EF09E7" w:rsidRDefault="00EF09E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0DCDA59B" w14:textId="77777777" w:rsidR="00EF09E7" w:rsidRDefault="00EF09E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2556DBCA" w14:textId="77777777" w:rsidR="00EF09E7" w:rsidRDefault="00EF09E7">
            <w:pPr>
              <w:widowControl w:val="0"/>
              <w:suppressAutoHyphens w:val="0"/>
              <w:spacing w:after="0" w:line="276" w:lineRule="auto"/>
              <w:jc w:val="both"/>
              <w:rPr>
                <w:rFonts w:ascii="Times New Roman" w:hAnsi="Times New Roman"/>
                <w:sz w:val="24"/>
                <w:szCs w:val="24"/>
              </w:rPr>
            </w:pPr>
          </w:p>
        </w:tc>
      </w:tr>
      <w:tr w:rsidR="00EF09E7" w14:paraId="60075CE7" w14:textId="77777777" w:rsidTr="00EF09E7">
        <w:tc>
          <w:tcPr>
            <w:tcW w:w="675" w:type="dxa"/>
            <w:tcBorders>
              <w:top w:val="single" w:sz="4" w:space="0" w:color="auto"/>
              <w:left w:val="single" w:sz="4" w:space="0" w:color="auto"/>
              <w:bottom w:val="single" w:sz="4" w:space="0" w:color="auto"/>
              <w:right w:val="single" w:sz="4" w:space="0" w:color="auto"/>
            </w:tcBorders>
          </w:tcPr>
          <w:p w14:paraId="337A5211" w14:textId="77777777" w:rsidR="00EF09E7" w:rsidRDefault="00EF09E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6AB156A" w14:textId="77777777" w:rsidR="00EF09E7" w:rsidRDefault="00EF09E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1C61690A" w14:textId="77777777" w:rsidR="00EF09E7" w:rsidRDefault="00EF09E7">
            <w:pPr>
              <w:widowControl w:val="0"/>
              <w:suppressAutoHyphens w:val="0"/>
              <w:spacing w:after="0" w:line="276" w:lineRule="auto"/>
              <w:jc w:val="both"/>
              <w:rPr>
                <w:rFonts w:ascii="Times New Roman" w:hAnsi="Times New Roman"/>
                <w:sz w:val="24"/>
                <w:szCs w:val="24"/>
              </w:rPr>
            </w:pPr>
          </w:p>
        </w:tc>
      </w:tr>
    </w:tbl>
    <w:p w14:paraId="1583F392" w14:textId="77777777" w:rsidR="00EF09E7" w:rsidRDefault="00EF09E7" w:rsidP="00EF09E7">
      <w:pPr>
        <w:suppressAutoHyphens w:val="0"/>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EF09E7" w14:paraId="7E17EF13" w14:textId="77777777" w:rsidTr="00EF09E7">
        <w:trPr>
          <w:trHeight w:val="324"/>
        </w:trPr>
        <w:tc>
          <w:tcPr>
            <w:tcW w:w="9828" w:type="dxa"/>
            <w:hideMark/>
          </w:tcPr>
          <w:p w14:paraId="0223DFDD" w14:textId="77777777" w:rsidR="00EF09E7" w:rsidRDefault="00EF09E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7.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EF09E7" w14:paraId="634FE529"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54FE120" w14:textId="77777777" w:rsidR="00EF09E7" w:rsidRDefault="00EF09E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547C592D" w14:textId="77777777" w:rsidR="00EF09E7" w:rsidRDefault="00EF09E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4175E7F1" w14:textId="77777777" w:rsidR="00EF09E7" w:rsidRDefault="00EF09E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EF09E7" w14:paraId="2C617EFE"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0B174338"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167A6F59"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720E5F0E"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r>
            <w:tr w:rsidR="00EF09E7" w14:paraId="207DBBD6"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3351A71F"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5E8529B9"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359E99C4" w14:textId="77777777" w:rsidR="00EF09E7" w:rsidRDefault="00EF09E7">
                  <w:pPr>
                    <w:suppressAutoHyphens w:val="0"/>
                    <w:spacing w:after="0" w:line="276" w:lineRule="auto"/>
                    <w:ind w:right="-108"/>
                    <w:jc w:val="both"/>
                    <w:rPr>
                      <w:rFonts w:ascii="Times New Roman" w:eastAsia="Times New Roman" w:hAnsi="Times New Roman"/>
                      <w:sz w:val="24"/>
                      <w:szCs w:val="24"/>
                    </w:rPr>
                  </w:pPr>
                </w:p>
              </w:tc>
            </w:tr>
          </w:tbl>
          <w:p w14:paraId="129BCD19" w14:textId="77777777" w:rsidR="00EF09E7" w:rsidRDefault="00EF09E7">
            <w:pPr>
              <w:suppressAutoHyphens w:val="0"/>
              <w:spacing w:after="0" w:line="276" w:lineRule="auto"/>
              <w:ind w:right="-108"/>
              <w:jc w:val="both"/>
              <w:rPr>
                <w:rFonts w:ascii="Times New Roman" w:hAnsi="Times New Roman"/>
                <w:sz w:val="24"/>
                <w:szCs w:val="24"/>
              </w:rPr>
            </w:pPr>
          </w:p>
        </w:tc>
      </w:tr>
    </w:tbl>
    <w:p w14:paraId="773BB88A" w14:textId="77777777" w:rsidR="00EF09E7" w:rsidRDefault="00EF09E7" w:rsidP="00EF09E7">
      <w:pPr>
        <w:suppressAutoHyphens w:val="0"/>
        <w:spacing w:after="0" w:line="276" w:lineRule="auto"/>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0" w:type="dxa"/>
        <w:tblLayout w:type="fixed"/>
        <w:tblLook w:val="04A0" w:firstRow="1" w:lastRow="0" w:firstColumn="1" w:lastColumn="0" w:noHBand="0" w:noVBand="1"/>
      </w:tblPr>
      <w:tblGrid>
        <w:gridCol w:w="3599"/>
        <w:gridCol w:w="662"/>
        <w:gridCol w:w="2170"/>
        <w:gridCol w:w="768"/>
        <w:gridCol w:w="2861"/>
        <w:gridCol w:w="710"/>
      </w:tblGrid>
      <w:tr w:rsidR="00EF09E7" w14:paraId="73D9891F" w14:textId="77777777" w:rsidTr="00EF09E7">
        <w:trPr>
          <w:trHeight w:val="285"/>
        </w:trPr>
        <w:tc>
          <w:tcPr>
            <w:tcW w:w="3284" w:type="dxa"/>
            <w:tcBorders>
              <w:top w:val="nil"/>
              <w:left w:val="nil"/>
              <w:bottom w:val="single" w:sz="4" w:space="0" w:color="auto"/>
              <w:right w:val="nil"/>
            </w:tcBorders>
          </w:tcPr>
          <w:p w14:paraId="49238416" w14:textId="77777777" w:rsidR="00EF09E7" w:rsidRDefault="00EF09E7">
            <w:pPr>
              <w:suppressAutoHyphens w:val="0"/>
              <w:spacing w:after="0" w:line="276" w:lineRule="auto"/>
              <w:ind w:right="-1"/>
              <w:rPr>
                <w:rFonts w:ascii="Times New Roman" w:hAnsi="Times New Roman"/>
                <w:sz w:val="24"/>
                <w:szCs w:val="24"/>
              </w:rPr>
            </w:pPr>
          </w:p>
          <w:p w14:paraId="728F26DE" w14:textId="77777777" w:rsidR="00EF09E7" w:rsidRDefault="00EF09E7">
            <w:pPr>
              <w:suppressAutoHyphens w:val="0"/>
              <w:spacing w:after="0" w:line="276" w:lineRule="auto"/>
              <w:ind w:right="-1"/>
              <w:rPr>
                <w:rFonts w:ascii="Times New Roman" w:hAnsi="Times New Roman"/>
                <w:sz w:val="24"/>
                <w:szCs w:val="24"/>
              </w:rPr>
            </w:pPr>
          </w:p>
        </w:tc>
        <w:tc>
          <w:tcPr>
            <w:tcW w:w="604" w:type="dxa"/>
          </w:tcPr>
          <w:p w14:paraId="78D2FB8B" w14:textId="77777777" w:rsidR="00EF09E7" w:rsidRDefault="00EF09E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51090F16" w14:textId="77777777" w:rsidR="00EF09E7" w:rsidRDefault="00EF09E7">
            <w:pPr>
              <w:suppressAutoHyphens w:val="0"/>
              <w:spacing w:after="0" w:line="276" w:lineRule="auto"/>
              <w:ind w:right="-1"/>
              <w:jc w:val="center"/>
              <w:rPr>
                <w:rFonts w:ascii="Times New Roman" w:hAnsi="Times New Roman"/>
                <w:sz w:val="24"/>
                <w:szCs w:val="24"/>
              </w:rPr>
            </w:pPr>
          </w:p>
        </w:tc>
        <w:tc>
          <w:tcPr>
            <w:tcW w:w="701" w:type="dxa"/>
          </w:tcPr>
          <w:p w14:paraId="6394A81D" w14:textId="77777777" w:rsidR="00EF09E7" w:rsidRDefault="00EF09E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025AAB" w14:textId="77777777" w:rsidR="00EF09E7" w:rsidRDefault="00EF09E7">
            <w:pPr>
              <w:suppressAutoHyphens w:val="0"/>
              <w:spacing w:after="0" w:line="276" w:lineRule="auto"/>
              <w:ind w:right="-1"/>
              <w:jc w:val="right"/>
              <w:rPr>
                <w:rFonts w:ascii="Times New Roman" w:hAnsi="Times New Roman"/>
                <w:sz w:val="24"/>
                <w:szCs w:val="24"/>
              </w:rPr>
            </w:pPr>
          </w:p>
        </w:tc>
        <w:tc>
          <w:tcPr>
            <w:tcW w:w="648" w:type="dxa"/>
          </w:tcPr>
          <w:p w14:paraId="4A5D2ECF" w14:textId="77777777" w:rsidR="00EF09E7" w:rsidRDefault="00EF09E7">
            <w:pPr>
              <w:suppressAutoHyphens w:val="0"/>
              <w:spacing w:after="0" w:line="276" w:lineRule="auto"/>
              <w:ind w:right="-1"/>
              <w:jc w:val="right"/>
              <w:rPr>
                <w:rFonts w:ascii="Times New Roman" w:hAnsi="Times New Roman"/>
                <w:sz w:val="24"/>
                <w:szCs w:val="24"/>
              </w:rPr>
            </w:pPr>
          </w:p>
        </w:tc>
      </w:tr>
      <w:tr w:rsidR="00EF09E7" w14:paraId="4F1230BA" w14:textId="77777777" w:rsidTr="00EF09E7">
        <w:trPr>
          <w:trHeight w:val="596"/>
        </w:trPr>
        <w:tc>
          <w:tcPr>
            <w:tcW w:w="3284" w:type="dxa"/>
            <w:tcBorders>
              <w:top w:val="single" w:sz="4" w:space="0" w:color="auto"/>
              <w:left w:val="nil"/>
              <w:bottom w:val="nil"/>
              <w:right w:val="nil"/>
            </w:tcBorders>
            <w:hideMark/>
          </w:tcPr>
          <w:p w14:paraId="7B6E66DD" w14:textId="77777777" w:rsidR="00EF09E7" w:rsidRDefault="00EF09E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556D2F2F" w14:textId="77777777" w:rsidR="00EF09E7" w:rsidRDefault="00EF09E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58B80480" w14:textId="77777777" w:rsidR="00EF09E7" w:rsidRDefault="00EF09E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269187F4" w14:textId="77777777" w:rsidR="00EF09E7" w:rsidRDefault="00EF09E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3819733C" w14:textId="77777777" w:rsidR="00EF09E7" w:rsidRDefault="00EF09E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4366853C" w14:textId="77777777" w:rsidR="00EF09E7" w:rsidRDefault="00EF09E7">
            <w:pPr>
              <w:suppressAutoHyphens w:val="0"/>
              <w:spacing w:after="0" w:line="276" w:lineRule="auto"/>
              <w:ind w:right="-1"/>
              <w:jc w:val="center"/>
              <w:rPr>
                <w:rFonts w:ascii="Times New Roman" w:hAnsi="Times New Roman"/>
                <w:sz w:val="24"/>
                <w:szCs w:val="24"/>
              </w:rPr>
            </w:pPr>
          </w:p>
        </w:tc>
      </w:tr>
    </w:tbl>
    <w:p w14:paraId="272B170B" w14:textId="77777777" w:rsidR="00F42803" w:rsidRDefault="00F42803"/>
    <w:sectPr w:rsidR="00F4280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6"/>
    <w:rsid w:val="001F4E96"/>
    <w:rsid w:val="007E3FC2"/>
    <w:rsid w:val="00EF09E7"/>
    <w:rsid w:val="00F42803"/>
    <w:rsid w:val="00F909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7E99"/>
  <w15:chartTrackingRefBased/>
  <w15:docId w15:val="{25E6F406-D32B-4CB5-BD89-D26F6475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F09E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qFormat/>
    <w:locked/>
    <w:rsid w:val="00EF09E7"/>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qFormat/>
    <w:rsid w:val="00EF09E7"/>
    <w:pPr>
      <w:ind w:left="720"/>
    </w:pPr>
  </w:style>
  <w:style w:type="table" w:styleId="Lentelstinklelis">
    <w:name w:val="Table Grid"/>
    <w:basedOn w:val="prastojilentel"/>
    <w:uiPriority w:val="39"/>
    <w:rsid w:val="007E3F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4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2834</Words>
  <Characters>1616</Characters>
  <Application>Microsoft Office Word</Application>
  <DocSecurity>0</DocSecurity>
  <Lines>13</Lines>
  <Paragraphs>8</Paragraphs>
  <ScaleCrop>false</ScaleCrop>
  <Company>RPPC</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4</cp:revision>
  <dcterms:created xsi:type="dcterms:W3CDTF">2026-02-02T09:14:00Z</dcterms:created>
  <dcterms:modified xsi:type="dcterms:W3CDTF">2026-02-04T14:02:00Z</dcterms:modified>
</cp:coreProperties>
</file>